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五经普宣传口号标语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把脉经济摸家底，普查成果共受益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查实新时代家底，服务高质量发展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经济大普查，数说新时代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经济普查惠万家，如实填报促发展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摸清国之大数，服务国之大者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普查摸清经济家底，数据服务发展决策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如实填报普查资料，真实反映经济全貌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依法普查 服务发展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3ODI3NGY4OWZmMWNmYmYzNTFmZGViZWQyZjhmNzIifQ=="/>
  </w:docVars>
  <w:rsids>
    <w:rsidRoot w:val="00574FA4"/>
    <w:rsid w:val="00065D4E"/>
    <w:rsid w:val="00574FA4"/>
    <w:rsid w:val="00880D53"/>
    <w:rsid w:val="00E831E9"/>
    <w:rsid w:val="50E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112</Characters>
  <Lines>1</Lines>
  <Paragraphs>1</Paragraphs>
  <TotalTime>4</TotalTime>
  <ScaleCrop>false</ScaleCrop>
  <LinksUpToDate>false</LinksUpToDate>
  <CharactersWithSpaces>130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2023-07-19T13:40:00Z</dcterms:created>
  <dc:creator>PCZX-ZYT</dc:creator>
  <cp:lastModifiedBy>浈淼</cp:lastModifiedBy>
  <dcterms:modified xsi:type="dcterms:W3CDTF">2023-12-22T01:14:18Z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E8C7ABB33E8A4C93A1511D57179B0D9C_12</vt:lpwstr>
  </property>
</Properties>
</file>